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FA1" w:rsidRPr="009B583A" w:rsidRDefault="003D2FA1" w:rsidP="003D2FA1">
      <w:pPr>
        <w:jc w:val="center"/>
        <w:rPr>
          <w:rFonts w:ascii="ＭＳ Ｐゴシック" w:eastAsia="ＭＳ Ｐゴシック" w:hAnsi="ＭＳ Ｐゴシック" w:hint="eastAsia"/>
          <w:b/>
          <w:sz w:val="28"/>
          <w:szCs w:val="28"/>
          <w:u w:val="single"/>
        </w:rPr>
      </w:pPr>
      <w:r w:rsidRPr="009B583A">
        <w:rPr>
          <w:rFonts w:ascii="ＭＳ Ｐゴシック" w:eastAsia="ＭＳ Ｐゴシック" w:hAnsi="ＭＳ Ｐゴシック" w:hint="eastAsia"/>
          <w:b/>
          <w:sz w:val="28"/>
          <w:szCs w:val="28"/>
          <w:u w:val="single"/>
        </w:rPr>
        <w:t>「</w:t>
      </w:r>
      <w:r>
        <w:rPr>
          <w:rFonts w:ascii="ＭＳ Ｐゴシック" w:eastAsia="ＭＳ Ｐゴシック" w:hAnsi="ＭＳ Ｐゴシック" w:hint="eastAsia"/>
          <w:b/>
          <w:sz w:val="28"/>
          <w:szCs w:val="28"/>
          <w:u w:val="single"/>
        </w:rPr>
        <w:t>世界自閉症啓発デー</w:t>
      </w:r>
      <w:r w:rsidRPr="009B583A">
        <w:rPr>
          <w:rFonts w:ascii="ＭＳ Ｐゴシック" w:eastAsia="ＭＳ Ｐゴシック" w:hAnsi="ＭＳ Ｐゴシック" w:hint="eastAsia"/>
          <w:b/>
          <w:sz w:val="28"/>
          <w:szCs w:val="28"/>
          <w:u w:val="single"/>
        </w:rPr>
        <w:t>」（201</w:t>
      </w:r>
      <w:r>
        <w:rPr>
          <w:rFonts w:ascii="ＭＳ Ｐゴシック" w:eastAsia="ＭＳ Ｐゴシック" w:hAnsi="ＭＳ Ｐゴシック" w:hint="eastAsia"/>
          <w:b/>
          <w:sz w:val="28"/>
          <w:szCs w:val="28"/>
          <w:u w:val="single"/>
        </w:rPr>
        <w:t>8</w:t>
      </w:r>
      <w:r w:rsidRPr="009B583A">
        <w:rPr>
          <w:rFonts w:ascii="ＭＳ Ｐゴシック" w:eastAsia="ＭＳ Ｐゴシック" w:hAnsi="ＭＳ Ｐゴシック" w:hint="eastAsia"/>
          <w:b/>
          <w:sz w:val="28"/>
          <w:szCs w:val="28"/>
          <w:u w:val="single"/>
        </w:rPr>
        <w:t>.</w:t>
      </w:r>
      <w:r>
        <w:rPr>
          <w:rFonts w:ascii="ＭＳ Ｐゴシック" w:eastAsia="ＭＳ Ｐゴシック" w:hAnsi="ＭＳ Ｐゴシック" w:hint="eastAsia"/>
          <w:b/>
          <w:sz w:val="28"/>
          <w:szCs w:val="28"/>
          <w:u w:val="single"/>
        </w:rPr>
        <w:t>4</w:t>
      </w:r>
      <w:r w:rsidRPr="009B583A">
        <w:rPr>
          <w:rFonts w:ascii="ＭＳ Ｐゴシック" w:eastAsia="ＭＳ Ｐゴシック" w:hAnsi="ＭＳ Ｐゴシック" w:hint="eastAsia"/>
          <w:b/>
          <w:sz w:val="28"/>
          <w:szCs w:val="28"/>
          <w:u w:val="single"/>
        </w:rPr>
        <w:t>.</w:t>
      </w:r>
      <w:r>
        <w:rPr>
          <w:rFonts w:ascii="ＭＳ Ｐゴシック" w:eastAsia="ＭＳ Ｐゴシック" w:hAnsi="ＭＳ Ｐゴシック" w:hint="eastAsia"/>
          <w:b/>
          <w:sz w:val="28"/>
          <w:szCs w:val="28"/>
          <w:u w:val="single"/>
        </w:rPr>
        <w:t>2～3</w:t>
      </w:r>
      <w:r w:rsidRPr="009B583A">
        <w:rPr>
          <w:rFonts w:ascii="ＭＳ Ｐゴシック" w:eastAsia="ＭＳ Ｐゴシック" w:hAnsi="ＭＳ Ｐゴシック" w:hint="eastAsia"/>
          <w:b/>
          <w:sz w:val="28"/>
          <w:szCs w:val="28"/>
          <w:u w:val="single"/>
        </w:rPr>
        <w:t>）</w:t>
      </w:r>
    </w:p>
    <w:p w:rsidR="003D2FA1" w:rsidRDefault="003D2FA1">
      <w:pPr>
        <w:rPr>
          <w:rFonts w:hint="eastAsia"/>
        </w:rPr>
      </w:pPr>
    </w:p>
    <w:p w:rsidR="00FE5E6E" w:rsidRDefault="007B0F1D">
      <w:r>
        <w:rPr>
          <w:rFonts w:hint="eastAsia"/>
        </w:rPr>
        <w:t>世界自閉症啓発デーの４月２日（月）国宝彦根城</w:t>
      </w:r>
      <w:r w:rsidR="0098587E">
        <w:rPr>
          <w:rFonts w:hint="eastAsia"/>
        </w:rPr>
        <w:t>が</w:t>
      </w:r>
      <w:r w:rsidR="00AF0DFB">
        <w:rPr>
          <w:rFonts w:hint="eastAsia"/>
        </w:rPr>
        <w:t>ブルーライトアップ</w:t>
      </w:r>
      <w:r w:rsidR="000C159E">
        <w:rPr>
          <w:rFonts w:hint="eastAsia"/>
        </w:rPr>
        <w:t>されました。</w:t>
      </w:r>
    </w:p>
    <w:p w:rsidR="000C159E" w:rsidRDefault="000C159E"/>
    <w:p w:rsidR="000C159E" w:rsidRDefault="000C159E">
      <w:r>
        <w:rPr>
          <w:rFonts w:hint="eastAsia"/>
        </w:rPr>
        <w:t>国宝彦根城近くの彦根総合運動公園の駐車場で行われた点灯式には、学校カラーが「青色」で知られる近江高校の吹奏楽部の「琵琶湖周航の歌」などの演奏が行われ、点灯時間の午後７時になると約２００人が見守る中、彦根城が青々と輝き「きれい」と歓声が上がりました。</w:t>
      </w:r>
    </w:p>
    <w:p w:rsidR="000C159E" w:rsidRDefault="000C159E">
      <w:r>
        <w:rPr>
          <w:rFonts w:hint="eastAsia"/>
        </w:rPr>
        <w:t>彦根城のライトアップは</w:t>
      </w:r>
      <w:r w:rsidR="0098587E">
        <w:rPr>
          <w:rFonts w:hint="eastAsia"/>
        </w:rPr>
        <w:t>４年連続となり、会場には「ひこにゃん」も駆けつけてくれました。</w:t>
      </w:r>
    </w:p>
    <w:p w:rsidR="005B3A0C" w:rsidRDefault="005B3A0C"/>
    <w:tbl>
      <w:tblPr>
        <w:tblStyle w:val="a5"/>
        <w:tblW w:w="0" w:type="auto"/>
        <w:tblLook w:val="04A0" w:firstRow="1" w:lastRow="0" w:firstColumn="1" w:lastColumn="0" w:noHBand="0" w:noVBand="1"/>
      </w:tblPr>
      <w:tblGrid>
        <w:gridCol w:w="4382"/>
        <w:gridCol w:w="4338"/>
      </w:tblGrid>
      <w:tr w:rsidR="003D2FA1" w:rsidTr="003D2FA1">
        <w:tc>
          <w:tcPr>
            <w:tcW w:w="4351" w:type="dxa"/>
          </w:tcPr>
          <w:p w:rsidR="003D2FA1" w:rsidRDefault="003D2FA1">
            <w:r>
              <w:rPr>
                <w:noProof/>
              </w:rPr>
              <w:drawing>
                <wp:inline distT="0" distB="0" distL="0" distR="0" wp14:anchorId="261C31FE" wp14:editId="22B69266">
                  <wp:extent cx="2654299" cy="199072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55549" cy="1991662"/>
                          </a:xfrm>
                          <a:prstGeom prst="rect">
                            <a:avLst/>
                          </a:prstGeom>
                        </pic:spPr>
                      </pic:pic>
                    </a:graphicData>
                  </a:graphic>
                </wp:inline>
              </w:drawing>
            </w:r>
          </w:p>
        </w:tc>
        <w:tc>
          <w:tcPr>
            <w:tcW w:w="4351" w:type="dxa"/>
            <w:tcBorders>
              <w:bottom w:val="single" w:sz="4" w:space="0" w:color="auto"/>
            </w:tcBorders>
          </w:tcPr>
          <w:p w:rsidR="003D2FA1" w:rsidRDefault="003D2FA1">
            <w:r>
              <w:rPr>
                <w:noProof/>
              </w:rPr>
              <w:drawing>
                <wp:inline distT="0" distB="0" distL="0" distR="0" wp14:anchorId="511B2493" wp14:editId="19570D39">
                  <wp:extent cx="2628899" cy="1971675"/>
                  <wp:effectExtent l="0" t="0" r="635"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7.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34158" cy="1975619"/>
                          </a:xfrm>
                          <a:prstGeom prst="rect">
                            <a:avLst/>
                          </a:prstGeom>
                        </pic:spPr>
                      </pic:pic>
                    </a:graphicData>
                  </a:graphic>
                </wp:inline>
              </w:drawing>
            </w:r>
          </w:p>
        </w:tc>
      </w:tr>
      <w:tr w:rsidR="003D2FA1" w:rsidTr="003D2FA1">
        <w:tc>
          <w:tcPr>
            <w:tcW w:w="4351" w:type="dxa"/>
          </w:tcPr>
          <w:p w:rsidR="003D2FA1" w:rsidRDefault="003D2FA1">
            <w:r>
              <w:rPr>
                <w:noProof/>
              </w:rPr>
              <w:drawing>
                <wp:inline distT="0" distB="0" distL="0" distR="0" wp14:anchorId="3BA2F3D0" wp14:editId="75703D90">
                  <wp:extent cx="2657475" cy="1993106"/>
                  <wp:effectExtent l="0" t="0" r="0" b="762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5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58726" cy="1994044"/>
                          </a:xfrm>
                          <a:prstGeom prst="rect">
                            <a:avLst/>
                          </a:prstGeom>
                        </pic:spPr>
                      </pic:pic>
                    </a:graphicData>
                  </a:graphic>
                </wp:inline>
              </w:drawing>
            </w:r>
          </w:p>
        </w:tc>
        <w:tc>
          <w:tcPr>
            <w:tcW w:w="4351" w:type="dxa"/>
            <w:tcBorders>
              <w:tr2bl w:val="single" w:sz="4" w:space="0" w:color="auto"/>
            </w:tcBorders>
          </w:tcPr>
          <w:p w:rsidR="003D2FA1" w:rsidRDefault="003D2FA1"/>
        </w:tc>
      </w:tr>
    </w:tbl>
    <w:p w:rsidR="003D2FA1" w:rsidRDefault="003D2FA1"/>
    <w:p w:rsidR="003D2FA1" w:rsidRDefault="003D2FA1">
      <w:pPr>
        <w:widowControl/>
        <w:jc w:val="left"/>
      </w:pPr>
      <w:r>
        <w:br w:type="page"/>
      </w:r>
    </w:p>
    <w:p w:rsidR="009C578B" w:rsidRDefault="009C578B">
      <w:r>
        <w:rPr>
          <w:rFonts w:hint="eastAsia"/>
        </w:rPr>
        <w:lastRenderedPageBreak/>
        <w:t>国連において、４月２日を「世界自閉症啓発デー」（</w:t>
      </w:r>
      <w:r w:rsidR="00016283">
        <w:rPr>
          <w:rFonts w:hint="eastAsia"/>
        </w:rPr>
        <w:t>４</w:t>
      </w:r>
      <w:r w:rsidR="00016283">
        <w:rPr>
          <w:rFonts w:hint="eastAsia"/>
        </w:rPr>
        <w:t>/</w:t>
      </w:r>
      <w:r w:rsidR="00016283">
        <w:rPr>
          <w:rFonts w:hint="eastAsia"/>
        </w:rPr>
        <w:t>２～４</w:t>
      </w:r>
      <w:r w:rsidR="00016283">
        <w:rPr>
          <w:rFonts w:hint="eastAsia"/>
        </w:rPr>
        <w:t>/</w:t>
      </w:r>
      <w:r w:rsidR="00016283">
        <w:rPr>
          <w:rFonts w:hint="eastAsia"/>
        </w:rPr>
        <w:t>８は発達障害啓発週間</w:t>
      </w:r>
      <w:r>
        <w:rPr>
          <w:rFonts w:hint="eastAsia"/>
        </w:rPr>
        <w:t>）</w:t>
      </w:r>
      <w:r w:rsidR="00016283">
        <w:rPr>
          <w:rFonts w:hint="eastAsia"/>
        </w:rPr>
        <w:t>と制定されたことから、滋賀県においても自閉症をはじめとする発達障害に関する正しい知識の浸透を図る機会として、発達障害に関する啓発活動</w:t>
      </w:r>
      <w:r w:rsidR="001D274D">
        <w:rPr>
          <w:rFonts w:hint="eastAsia"/>
        </w:rPr>
        <w:t>が行われました。</w:t>
      </w:r>
    </w:p>
    <w:p w:rsidR="00016283" w:rsidRDefault="001D274D">
      <w:r>
        <w:rPr>
          <w:rFonts w:hint="eastAsia"/>
        </w:rPr>
        <w:t>４月３日（火）</w:t>
      </w:r>
      <w:r w:rsidR="009C578B">
        <w:rPr>
          <w:rFonts w:hint="eastAsia"/>
        </w:rPr>
        <w:t>は</w:t>
      </w:r>
      <w:r>
        <w:rPr>
          <w:rFonts w:hint="eastAsia"/>
        </w:rPr>
        <w:t>ＪＲ大津駅・草津駅等</w:t>
      </w:r>
      <w:r w:rsidR="009C578B">
        <w:rPr>
          <w:rFonts w:hint="eastAsia"/>
        </w:rPr>
        <w:t>において、県民理解の一層の促進を図ることを目的として</w:t>
      </w:r>
      <w:r>
        <w:rPr>
          <w:rFonts w:hint="eastAsia"/>
        </w:rPr>
        <w:t>発達障害啓発リーフレットを入れたポケットティシュを配布しながら発達障害への理解を呼びかける街頭啓発</w:t>
      </w:r>
      <w:r w:rsidR="009C578B">
        <w:rPr>
          <w:rFonts w:hint="eastAsia"/>
        </w:rPr>
        <w:t>が行われました</w:t>
      </w:r>
      <w:r>
        <w:rPr>
          <w:rFonts w:hint="eastAsia"/>
        </w:rPr>
        <w:t>。</w:t>
      </w:r>
    </w:p>
    <w:p w:rsidR="009C578B" w:rsidRPr="009C578B" w:rsidRDefault="009C578B"/>
    <w:tbl>
      <w:tblPr>
        <w:tblStyle w:val="a5"/>
        <w:tblW w:w="0" w:type="auto"/>
        <w:tblLook w:val="04A0" w:firstRow="1" w:lastRow="0" w:firstColumn="1" w:lastColumn="0" w:noHBand="0" w:noVBand="1"/>
      </w:tblPr>
      <w:tblGrid>
        <w:gridCol w:w="4320"/>
        <w:gridCol w:w="4400"/>
      </w:tblGrid>
      <w:tr w:rsidR="003D2FA1" w:rsidTr="003D2FA1">
        <w:tc>
          <w:tcPr>
            <w:tcW w:w="4351" w:type="dxa"/>
          </w:tcPr>
          <w:p w:rsidR="003D2FA1" w:rsidRDefault="003D2FA1">
            <w:r>
              <w:rPr>
                <w:noProof/>
              </w:rPr>
              <w:drawing>
                <wp:inline distT="0" distB="0" distL="0" distR="0">
                  <wp:extent cx="2616198" cy="196215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17429" cy="1963073"/>
                          </a:xfrm>
                          <a:prstGeom prst="rect">
                            <a:avLst/>
                          </a:prstGeom>
                        </pic:spPr>
                      </pic:pic>
                    </a:graphicData>
                  </a:graphic>
                </wp:inline>
              </w:drawing>
            </w:r>
          </w:p>
        </w:tc>
        <w:tc>
          <w:tcPr>
            <w:tcW w:w="4351" w:type="dxa"/>
          </w:tcPr>
          <w:p w:rsidR="003D2FA1" w:rsidRDefault="003D2FA1">
            <w:r>
              <w:rPr>
                <w:noProof/>
              </w:rPr>
              <w:drawing>
                <wp:inline distT="0" distB="0" distL="0" distR="0">
                  <wp:extent cx="2667000" cy="200025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68255" cy="2001191"/>
                          </a:xfrm>
                          <a:prstGeom prst="rect">
                            <a:avLst/>
                          </a:prstGeom>
                        </pic:spPr>
                      </pic:pic>
                    </a:graphicData>
                  </a:graphic>
                </wp:inline>
              </w:drawing>
            </w:r>
          </w:p>
        </w:tc>
      </w:tr>
    </w:tbl>
    <w:p w:rsidR="00016283" w:rsidRDefault="00016283"/>
    <w:p w:rsidR="00016283" w:rsidRPr="000C159E" w:rsidRDefault="00016283">
      <w:bookmarkStart w:id="0" w:name="_GoBack"/>
      <w:bookmarkEnd w:id="0"/>
    </w:p>
    <w:sectPr w:rsidR="00016283" w:rsidRPr="000C159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05F"/>
    <w:rsid w:val="00016283"/>
    <w:rsid w:val="000C159E"/>
    <w:rsid w:val="001D274D"/>
    <w:rsid w:val="003D2FA1"/>
    <w:rsid w:val="0055305F"/>
    <w:rsid w:val="005B3A0C"/>
    <w:rsid w:val="007B0F1D"/>
    <w:rsid w:val="0098587E"/>
    <w:rsid w:val="009C578B"/>
    <w:rsid w:val="00AF0DFB"/>
    <w:rsid w:val="00FE5E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0DF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F0DFB"/>
    <w:rPr>
      <w:rFonts w:asciiTheme="majorHAnsi" w:eastAsiaTheme="majorEastAsia" w:hAnsiTheme="majorHAnsi" w:cstheme="majorBidi"/>
      <w:sz w:val="18"/>
      <w:szCs w:val="18"/>
    </w:rPr>
  </w:style>
  <w:style w:type="table" w:styleId="a5">
    <w:name w:val="Table Grid"/>
    <w:basedOn w:val="a1"/>
    <w:uiPriority w:val="39"/>
    <w:rsid w:val="003D2F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0DF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F0DFB"/>
    <w:rPr>
      <w:rFonts w:asciiTheme="majorHAnsi" w:eastAsiaTheme="majorEastAsia" w:hAnsiTheme="majorHAnsi" w:cstheme="majorBidi"/>
      <w:sz w:val="18"/>
      <w:szCs w:val="18"/>
    </w:rPr>
  </w:style>
  <w:style w:type="table" w:styleId="a5">
    <w:name w:val="Table Grid"/>
    <w:basedOn w:val="a1"/>
    <w:uiPriority w:val="39"/>
    <w:rsid w:val="003D2F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871872">
      <w:bodyDiv w:val="1"/>
      <w:marLeft w:val="0"/>
      <w:marRight w:val="0"/>
      <w:marTop w:val="0"/>
      <w:marBottom w:val="0"/>
      <w:divBdr>
        <w:top w:val="none" w:sz="0" w:space="0" w:color="auto"/>
        <w:left w:val="none" w:sz="0" w:space="0" w:color="auto"/>
        <w:bottom w:val="none" w:sz="0" w:space="0" w:color="auto"/>
        <w:right w:val="none" w:sz="0" w:space="0" w:color="auto"/>
      </w:divBdr>
      <w:divsChild>
        <w:div w:id="850411780">
          <w:marLeft w:val="0"/>
          <w:marRight w:val="0"/>
          <w:marTop w:val="0"/>
          <w:marBottom w:val="0"/>
          <w:divBdr>
            <w:top w:val="none" w:sz="0" w:space="0" w:color="auto"/>
            <w:left w:val="none" w:sz="0" w:space="0" w:color="auto"/>
            <w:bottom w:val="none" w:sz="0" w:space="0" w:color="auto"/>
            <w:right w:val="none" w:sz="0" w:space="0" w:color="auto"/>
          </w:divBdr>
          <w:divsChild>
            <w:div w:id="944269227">
              <w:marLeft w:val="0"/>
              <w:marRight w:val="0"/>
              <w:marTop w:val="0"/>
              <w:marBottom w:val="600"/>
              <w:divBdr>
                <w:top w:val="none" w:sz="0" w:space="0" w:color="auto"/>
                <w:left w:val="none" w:sz="0" w:space="0" w:color="auto"/>
                <w:bottom w:val="none" w:sz="0" w:space="0" w:color="auto"/>
                <w:right w:val="none" w:sz="0" w:space="0" w:color="auto"/>
              </w:divBdr>
              <w:divsChild>
                <w:div w:id="1232043057">
                  <w:marLeft w:val="0"/>
                  <w:marRight w:val="0"/>
                  <w:marTop w:val="0"/>
                  <w:marBottom w:val="0"/>
                  <w:divBdr>
                    <w:top w:val="none" w:sz="0" w:space="0" w:color="auto"/>
                    <w:left w:val="none" w:sz="0" w:space="0" w:color="auto"/>
                    <w:bottom w:val="none" w:sz="0" w:space="0" w:color="auto"/>
                    <w:right w:val="none" w:sz="0" w:space="0" w:color="auto"/>
                  </w:divBdr>
                </w:div>
                <w:div w:id="189226582">
                  <w:marLeft w:val="0"/>
                  <w:marRight w:val="0"/>
                  <w:marTop w:val="0"/>
                  <w:marBottom w:val="0"/>
                  <w:divBdr>
                    <w:top w:val="none" w:sz="0" w:space="0" w:color="auto"/>
                    <w:left w:val="none" w:sz="0" w:space="0" w:color="auto"/>
                    <w:bottom w:val="none" w:sz="0" w:space="0" w:color="auto"/>
                    <w:right w:val="none" w:sz="0" w:space="0" w:color="auto"/>
                  </w:divBdr>
                </w:div>
                <w:div w:id="101746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70</Words>
  <Characters>402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takagi</dc:creator>
  <cp:keywords/>
  <dc:description/>
  <cp:lastModifiedBy>FJ-USER</cp:lastModifiedBy>
  <cp:revision>15</cp:revision>
  <cp:lastPrinted>2018-04-12T13:51:00Z</cp:lastPrinted>
  <dcterms:created xsi:type="dcterms:W3CDTF">2018-04-11T12:32:00Z</dcterms:created>
  <dcterms:modified xsi:type="dcterms:W3CDTF">2018-04-16T15:55:00Z</dcterms:modified>
</cp:coreProperties>
</file>